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036D" w:rsidRDefault="00DA036D" w:rsidP="00DA036D">
      <w:pPr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8E1CE1" w:rsidRDefault="008E1CE1" w:rsidP="008E1CE1">
      <w:pPr>
        <w:ind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XV EO 2012</w:t>
      </w:r>
    </w:p>
    <w:p w:rsidR="008E1CE1" w:rsidRDefault="008E1CE1" w:rsidP="00111BC5">
      <w:pPr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8E1CE1" w:rsidRDefault="008E1CE1" w:rsidP="00111BC5">
      <w:pPr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111BC5" w:rsidRDefault="00B23721" w:rsidP="00111BC5">
      <w:pPr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Os XV Encontros de Outono de 2012, numa organização da Câmara Municipal de V. N. de Famalicão em colaboração com o Museu Bernardino Machado, tiveram este ano a temática “A Agricultura Portuguesa: da Regeneração Oitocentista ao Século XXI”.</w:t>
      </w:r>
      <w:r w:rsidR="00EA698D">
        <w:rPr>
          <w:rFonts w:ascii="Times New Roman" w:hAnsi="Times New Roman" w:cs="Times New Roman"/>
          <w:sz w:val="24"/>
          <w:szCs w:val="24"/>
        </w:rPr>
        <w:t xml:space="preserve"> Se para Aurélio de Oliveira não é o problema de produzir, mas é o problema de colocar no mercado, sendo esta a grande falta de </w:t>
      </w:r>
      <w:proofErr w:type="spellStart"/>
      <w:r w:rsidR="00EA698D">
        <w:rPr>
          <w:rFonts w:ascii="Times New Roman" w:hAnsi="Times New Roman" w:cs="Times New Roman"/>
          <w:sz w:val="24"/>
          <w:szCs w:val="24"/>
        </w:rPr>
        <w:t>complementariedade</w:t>
      </w:r>
      <w:proofErr w:type="spellEnd"/>
      <w:r w:rsidR="00EA698D">
        <w:rPr>
          <w:rFonts w:ascii="Times New Roman" w:hAnsi="Times New Roman" w:cs="Times New Roman"/>
          <w:sz w:val="24"/>
          <w:szCs w:val="24"/>
        </w:rPr>
        <w:t xml:space="preserve"> no sector agrícola entre a Regeneração até à República</w:t>
      </w:r>
      <w:r w:rsidR="00111BC5">
        <w:rPr>
          <w:rFonts w:ascii="Times New Roman" w:hAnsi="Times New Roman" w:cs="Times New Roman"/>
          <w:sz w:val="24"/>
          <w:szCs w:val="24"/>
        </w:rPr>
        <w:t>, estando a produção agrícola não no sul, mas no norte</w:t>
      </w:r>
      <w:r w:rsidR="00EA698D">
        <w:rPr>
          <w:rFonts w:ascii="Times New Roman" w:hAnsi="Times New Roman" w:cs="Times New Roman"/>
          <w:sz w:val="24"/>
          <w:szCs w:val="24"/>
        </w:rPr>
        <w:t xml:space="preserve">; por seu turno, Hélder Fonseca, que analisou a agricultura alentejana no Século XIX, fê-lo com três mecanismos: i) o mecanismo formal e informal (o informal correspondendo à tolerância do endividamento e o formal à questão da espera), </w:t>
      </w:r>
      <w:proofErr w:type="spellStart"/>
      <w:proofErr w:type="gramStart"/>
      <w:r w:rsidR="00EA698D">
        <w:rPr>
          <w:rFonts w:ascii="Times New Roman" w:hAnsi="Times New Roman" w:cs="Times New Roman"/>
          <w:sz w:val="24"/>
          <w:szCs w:val="24"/>
        </w:rPr>
        <w:t>ii</w:t>
      </w:r>
      <w:proofErr w:type="spellEnd"/>
      <w:proofErr w:type="gramEnd"/>
      <w:r w:rsidR="00EA698D">
        <w:rPr>
          <w:rFonts w:ascii="Times New Roman" w:hAnsi="Times New Roman" w:cs="Times New Roman"/>
          <w:sz w:val="24"/>
          <w:szCs w:val="24"/>
        </w:rPr>
        <w:t xml:space="preserve">) </w:t>
      </w:r>
      <w:proofErr w:type="gramStart"/>
      <w:r w:rsidR="00EA698D">
        <w:rPr>
          <w:rFonts w:ascii="Times New Roman" w:hAnsi="Times New Roman" w:cs="Times New Roman"/>
          <w:sz w:val="24"/>
          <w:szCs w:val="24"/>
        </w:rPr>
        <w:t>o</w:t>
      </w:r>
      <w:proofErr w:type="gramEnd"/>
      <w:r w:rsidR="00EA698D">
        <w:rPr>
          <w:rFonts w:ascii="Times New Roman" w:hAnsi="Times New Roman" w:cs="Times New Roman"/>
          <w:sz w:val="24"/>
          <w:szCs w:val="24"/>
        </w:rPr>
        <w:t xml:space="preserve"> mecanismo da partilha (senhorio e rendeiro)</w:t>
      </w:r>
      <w:r w:rsidR="00111BC5">
        <w:rPr>
          <w:rFonts w:ascii="Times New Roman" w:hAnsi="Times New Roman" w:cs="Times New Roman"/>
          <w:sz w:val="24"/>
          <w:szCs w:val="24"/>
        </w:rPr>
        <w:t>, analisando de seguida a reforma agrária absolutista (reformista) e a reforma agrária liberal (revolucionária), para já numa fase final da conferência referir o primeiro ensaio para a grande exploração moderna (1850-1890), caracterizada pela unidade territorial, a diversificação produtiva e a inovação técnica.</w:t>
      </w:r>
    </w:p>
    <w:p w:rsidR="00111BC5" w:rsidRDefault="00111BC5" w:rsidP="00111BC5">
      <w:pPr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Relativamente a Norberto Cunha, que analisou a </w:t>
      </w:r>
      <w:proofErr w:type="spellStart"/>
      <w:r>
        <w:rPr>
          <w:rFonts w:ascii="Times New Roman" w:hAnsi="Times New Roman" w:cs="Times New Roman"/>
          <w:sz w:val="24"/>
          <w:szCs w:val="24"/>
        </w:rPr>
        <w:t>acção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governativa de Bernardino Machado no Governo de Hintze Ribeiro (1893), com parcas intervenções parlamentares num antes e depois enquanto ministro, mas com uma </w:t>
      </w:r>
      <w:proofErr w:type="spellStart"/>
      <w:r>
        <w:rPr>
          <w:rFonts w:ascii="Times New Roman" w:hAnsi="Times New Roman" w:cs="Times New Roman"/>
          <w:sz w:val="24"/>
          <w:szCs w:val="24"/>
        </w:rPr>
        <w:t>acção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notável enquanto ministro, Teresa Nunes analisou no pensamento de Ezequiel de Campos a trilogia </w:t>
      </w:r>
      <w:proofErr w:type="spellStart"/>
      <w:r>
        <w:rPr>
          <w:rFonts w:ascii="Times New Roman" w:hAnsi="Times New Roman" w:cs="Times New Roman"/>
          <w:sz w:val="24"/>
          <w:szCs w:val="24"/>
        </w:rPr>
        <w:t>teórica-prática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Terra-Homem-Água.</w:t>
      </w:r>
    </w:p>
    <w:p w:rsidR="00111BC5" w:rsidRDefault="00111BC5" w:rsidP="008E1CE1">
      <w:pPr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António José Queirós realçou a existência de um partido agrário em Portugal nos tempos da República, </w:t>
      </w:r>
      <w:proofErr w:type="gramStart"/>
      <w:r>
        <w:rPr>
          <w:rFonts w:ascii="Times New Roman" w:hAnsi="Times New Roman" w:cs="Times New Roman"/>
          <w:sz w:val="24"/>
          <w:szCs w:val="24"/>
        </w:rPr>
        <w:t>enquanto que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Fernando Rosas viaja pelo pensamento </w:t>
      </w:r>
      <w:proofErr w:type="spellStart"/>
      <w:r>
        <w:rPr>
          <w:rFonts w:ascii="Times New Roman" w:hAnsi="Times New Roman" w:cs="Times New Roman"/>
          <w:sz w:val="24"/>
          <w:szCs w:val="24"/>
        </w:rPr>
        <w:t>neofisiocrata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 Rafael Duque, o primeiro e o último ministro da agricultura nos tempos de Salazar, cujas reformas que pretendia foram derrotadas pelo lobby agrícola. E se Luciano Amaral analisou uma possível revolução agrícola entre 1950 a 1973, para Fernando Baptista, entre a modernização e o declínio do poder da terra, o que temos na agricultura portuguesa num antes e num pós 25 de Abril de 1974, com mudanças, é certo, e num outro contexto, é a mesma “regeneração”, só que com outros </w:t>
      </w:r>
      <w:proofErr w:type="spellStart"/>
      <w:r>
        <w:rPr>
          <w:rFonts w:ascii="Times New Roman" w:hAnsi="Times New Roman" w:cs="Times New Roman"/>
          <w:sz w:val="24"/>
          <w:szCs w:val="24"/>
        </w:rPr>
        <w:t>actores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políticos. E se José Girão apontou para a grande reforma agrária os tributos da terra, a fiscalidade sobre a terra, a qual não existe</w:t>
      </w:r>
      <w:r w:rsidR="008E1CE1">
        <w:rPr>
          <w:rFonts w:ascii="Times New Roman" w:hAnsi="Times New Roman" w:cs="Times New Roman"/>
          <w:sz w:val="24"/>
          <w:szCs w:val="24"/>
        </w:rPr>
        <w:t>, José Martino propôs a pressão nas instâncias superiores para que a agricultura se possa tornar como uma prioridade política.</w:t>
      </w:r>
    </w:p>
    <w:p w:rsidR="00DA036D" w:rsidRDefault="00B23721" w:rsidP="00DA036D">
      <w:pPr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Finalmente, n</w:t>
      </w:r>
      <w:r w:rsidR="00DA036D">
        <w:rPr>
          <w:rFonts w:ascii="Times New Roman" w:hAnsi="Times New Roman" w:cs="Times New Roman"/>
          <w:sz w:val="24"/>
          <w:szCs w:val="24"/>
        </w:rPr>
        <w:t>um primeiro plano, Arlindo Cunha fez uma análise da agricultura portuguesa até à época da adesão, estando esta mesma agricultura num regime de intervenção central, isto é, caracterizava-se essencialmente por uma intervenção estatizante; e, por um lado, até à altura da adesão, os preços agrícolas portugueses eram muito elevados, e, por outro, os bens agrícolas não estavam na EFTA.</w:t>
      </w:r>
    </w:p>
    <w:p w:rsidR="00DA036D" w:rsidRPr="00DA036D" w:rsidRDefault="00DA036D" w:rsidP="00DA036D">
      <w:pPr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Perante a integração na PAC, Portugal, na análise de Arlindo Cunha, usou uma dupla estratégia, clássica e a por etapas, já que alguns sectores deveriam realizar a sua integração pela clássica. O que surgiu com a PAC, nesses tempos conturbados de 1993 em termos políticos</w:t>
      </w:r>
      <w:proofErr w:type="gramStart"/>
      <w:r>
        <w:rPr>
          <w:rFonts w:ascii="Times New Roman" w:hAnsi="Times New Roman" w:cs="Times New Roman"/>
          <w:sz w:val="24"/>
          <w:szCs w:val="24"/>
        </w:rPr>
        <w:t>,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foi o fim das alfândegas e o fim da </w:t>
      </w:r>
      <w:proofErr w:type="spellStart"/>
      <w:r>
        <w:rPr>
          <w:rFonts w:ascii="Times New Roman" w:hAnsi="Times New Roman" w:cs="Times New Roman"/>
          <w:sz w:val="24"/>
          <w:szCs w:val="24"/>
        </w:rPr>
        <w:t>transicção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A PAC revolucionou e acabou com o velho modelo de </w:t>
      </w:r>
      <w:proofErr w:type="spellStart"/>
      <w:r>
        <w:rPr>
          <w:rFonts w:ascii="Times New Roman" w:hAnsi="Times New Roman" w:cs="Times New Roman"/>
          <w:sz w:val="24"/>
          <w:szCs w:val="24"/>
        </w:rPr>
        <w:t>protecção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das fronteiras</w:t>
      </w:r>
      <w:r w:rsidR="004D25FB">
        <w:rPr>
          <w:rFonts w:ascii="Times New Roman" w:hAnsi="Times New Roman" w:cs="Times New Roman"/>
          <w:sz w:val="24"/>
          <w:szCs w:val="24"/>
        </w:rPr>
        <w:t xml:space="preserve">, integrando a </w:t>
      </w:r>
      <w:r w:rsidR="004D25FB">
        <w:rPr>
          <w:rFonts w:ascii="Times New Roman" w:hAnsi="Times New Roman" w:cs="Times New Roman"/>
          <w:sz w:val="24"/>
          <w:szCs w:val="24"/>
        </w:rPr>
        <w:lastRenderedPageBreak/>
        <w:t xml:space="preserve">agricultura portuguesa na política de mercado com uma política de preços mais harmonizadora. Se o que a PAC pagava eram os excedentes, o que surgiu então como polémica foi o conceito de desligamento. Para Arlindo Cunha, se a agricultura portuguesa se tornou mais competitiva e produz com melhor qualidade, o problema que surge </w:t>
      </w:r>
      <w:proofErr w:type="spellStart"/>
      <w:r w:rsidR="004D25FB">
        <w:rPr>
          <w:rFonts w:ascii="Times New Roman" w:hAnsi="Times New Roman" w:cs="Times New Roman"/>
          <w:sz w:val="24"/>
          <w:szCs w:val="24"/>
        </w:rPr>
        <w:t>actualmente</w:t>
      </w:r>
      <w:proofErr w:type="spellEnd"/>
      <w:r w:rsidR="004D25FB">
        <w:rPr>
          <w:rFonts w:ascii="Times New Roman" w:hAnsi="Times New Roman" w:cs="Times New Roman"/>
          <w:sz w:val="24"/>
          <w:szCs w:val="24"/>
        </w:rPr>
        <w:t xml:space="preserve"> é que o consumo aumentou.</w:t>
      </w:r>
    </w:p>
    <w:p w:rsidR="00DA036D" w:rsidRPr="00DA036D" w:rsidRDefault="00DA036D">
      <w:pPr>
        <w:contextualSpacing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DA036D" w:rsidRPr="00DA036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036D"/>
    <w:rsid w:val="00111BC5"/>
    <w:rsid w:val="004D25FB"/>
    <w:rsid w:val="00762A18"/>
    <w:rsid w:val="008E1CE1"/>
    <w:rsid w:val="00B23721"/>
    <w:rsid w:val="00BC2853"/>
    <w:rsid w:val="00DA036D"/>
    <w:rsid w:val="00EA69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552</Words>
  <Characters>2983</Characters>
  <Application>Microsoft Office Word</Application>
  <DocSecurity>0</DocSecurity>
  <Lines>24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Amadeu Gonçalves</dc:creator>
  <cp:lastModifiedBy>Amadeu Gonçalves</cp:lastModifiedBy>
  <cp:revision>2</cp:revision>
  <dcterms:created xsi:type="dcterms:W3CDTF">2012-11-25T14:15:00Z</dcterms:created>
  <dcterms:modified xsi:type="dcterms:W3CDTF">2012-11-25T14:15:00Z</dcterms:modified>
</cp:coreProperties>
</file>